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36D48" w14:textId="0B4E9AAF" w:rsidR="006058F3" w:rsidRPr="006058F3" w:rsidRDefault="006058F3" w:rsidP="000F7321">
      <w:pPr>
        <w:autoSpaceDE w:val="0"/>
        <w:autoSpaceDN w:val="0"/>
        <w:adjustRightInd w:val="0"/>
        <w:spacing w:after="0" w:line="240" w:lineRule="auto"/>
        <w:jc w:val="both"/>
        <w:rPr>
          <w:rFonts w:ascii="Times New Roman" w:hAnsi="Times New Roman" w:cs="Times New Roman"/>
          <w:b/>
          <w:sz w:val="40"/>
          <w:szCs w:val="40"/>
        </w:rPr>
      </w:pPr>
      <w:r w:rsidRPr="006058F3">
        <w:rPr>
          <w:rFonts w:ascii="Times New Roman" w:hAnsi="Times New Roman" w:cs="Times New Roman"/>
          <w:b/>
          <w:sz w:val="40"/>
          <w:szCs w:val="40"/>
        </w:rPr>
        <w:t>Lettera aperta al Presidente e Segretario Generale della FITET</w:t>
      </w:r>
      <w:r>
        <w:rPr>
          <w:rFonts w:ascii="Times New Roman" w:hAnsi="Times New Roman" w:cs="Times New Roman"/>
          <w:b/>
          <w:sz w:val="40"/>
          <w:szCs w:val="40"/>
        </w:rPr>
        <w:t>,</w:t>
      </w:r>
      <w:r w:rsidRPr="006058F3">
        <w:rPr>
          <w:rFonts w:ascii="Times New Roman" w:hAnsi="Times New Roman" w:cs="Times New Roman"/>
          <w:b/>
          <w:sz w:val="40"/>
          <w:szCs w:val="40"/>
        </w:rPr>
        <w:t xml:space="preserve"> al CONI e Ufficio Legale CONI</w:t>
      </w:r>
    </w:p>
    <w:p w14:paraId="3A70FE24" w14:textId="50445B7E" w:rsidR="006058F3" w:rsidRDefault="006058F3" w:rsidP="000F732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BD274F6" w14:textId="77777777" w:rsidR="006058F3" w:rsidRDefault="006058F3" w:rsidP="000F7321">
      <w:pPr>
        <w:autoSpaceDE w:val="0"/>
        <w:autoSpaceDN w:val="0"/>
        <w:adjustRightInd w:val="0"/>
        <w:spacing w:after="0" w:line="240" w:lineRule="auto"/>
        <w:jc w:val="both"/>
        <w:rPr>
          <w:rFonts w:ascii="Times New Roman" w:hAnsi="Times New Roman" w:cs="Times New Roman"/>
          <w:sz w:val="24"/>
          <w:szCs w:val="24"/>
        </w:rPr>
      </w:pPr>
    </w:p>
    <w:p w14:paraId="7D45CB11" w14:textId="77777777" w:rsidR="006058F3" w:rsidRDefault="006058F3" w:rsidP="000F732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Questo intervento viene scritto a beneficio di tutti gli aventi diritto alla partecipazione dell’Assemblea Nazionale Elettiva del 05.06 Dicembre 2020.</w:t>
      </w:r>
    </w:p>
    <w:p w14:paraId="13D0559C" w14:textId="77777777" w:rsidR="006058F3" w:rsidRDefault="006058F3" w:rsidP="000F7321">
      <w:pPr>
        <w:autoSpaceDE w:val="0"/>
        <w:autoSpaceDN w:val="0"/>
        <w:adjustRightInd w:val="0"/>
        <w:spacing w:after="0" w:line="240" w:lineRule="auto"/>
        <w:jc w:val="both"/>
        <w:rPr>
          <w:rFonts w:ascii="Times New Roman" w:hAnsi="Times New Roman" w:cs="Times New Roman"/>
          <w:sz w:val="24"/>
          <w:szCs w:val="24"/>
        </w:rPr>
      </w:pPr>
    </w:p>
    <w:p w14:paraId="5145737E" w14:textId="1B585F1E" w:rsidR="00D35606" w:rsidRDefault="00D35606" w:rsidP="000F7321">
      <w:pPr>
        <w:autoSpaceDE w:val="0"/>
        <w:autoSpaceDN w:val="0"/>
        <w:adjustRightInd w:val="0"/>
        <w:spacing w:after="0" w:line="240" w:lineRule="auto"/>
        <w:jc w:val="both"/>
        <w:rPr>
          <w:rFonts w:ascii="Times New Roman" w:hAnsi="Times New Roman" w:cs="Times New Roman"/>
          <w:sz w:val="24"/>
          <w:szCs w:val="24"/>
        </w:rPr>
      </w:pPr>
      <w:r w:rsidRPr="008A4D61">
        <w:rPr>
          <w:rFonts w:ascii="Times New Roman" w:hAnsi="Times New Roman" w:cs="Times New Roman"/>
          <w:sz w:val="24"/>
          <w:szCs w:val="24"/>
        </w:rPr>
        <w:t xml:space="preserve">Nella comunicazione ricevuta </w:t>
      </w:r>
      <w:r w:rsidR="000F7321">
        <w:rPr>
          <w:rFonts w:ascii="Times New Roman" w:hAnsi="Times New Roman" w:cs="Times New Roman"/>
          <w:sz w:val="24"/>
          <w:szCs w:val="24"/>
        </w:rPr>
        <w:t xml:space="preserve">il 22 ottobre 2020 </w:t>
      </w:r>
      <w:r w:rsidRPr="008A4D61">
        <w:rPr>
          <w:rFonts w:ascii="Times New Roman" w:hAnsi="Times New Roman" w:cs="Times New Roman"/>
          <w:sz w:val="24"/>
          <w:szCs w:val="24"/>
        </w:rPr>
        <w:t>dalla Segreteria Generale, con i chiarimenti fornitici in merito alla partecipazione alle assemblee, viene ribadito che “</w:t>
      </w:r>
      <w:r w:rsidRPr="000F7321">
        <w:rPr>
          <w:rFonts w:ascii="Times New Roman" w:hAnsi="Times New Roman" w:cs="Times New Roman"/>
          <w:i/>
          <w:iCs/>
          <w:sz w:val="24"/>
          <w:szCs w:val="24"/>
        </w:rPr>
        <w:t>che per poter partecipare all’assemblea nazionale</w:t>
      </w:r>
      <w:r w:rsidR="000F7321">
        <w:rPr>
          <w:rFonts w:ascii="Times New Roman" w:hAnsi="Times New Roman" w:cs="Times New Roman"/>
          <w:i/>
          <w:iCs/>
          <w:sz w:val="24"/>
          <w:szCs w:val="24"/>
        </w:rPr>
        <w:t xml:space="preserve"> </w:t>
      </w:r>
      <w:r w:rsidRPr="000F7321">
        <w:rPr>
          <w:rFonts w:ascii="Times New Roman" w:hAnsi="Times New Roman" w:cs="Times New Roman"/>
          <w:i/>
          <w:iCs/>
          <w:sz w:val="24"/>
          <w:szCs w:val="24"/>
        </w:rPr>
        <w:t>gli aventi diritto a voto, per motivi organizzativi e di tutela della salute, dovranno obbligatoriamente inviare</w:t>
      </w:r>
      <w:r w:rsidR="000F7321" w:rsidRPr="000F7321">
        <w:rPr>
          <w:rFonts w:ascii="Times New Roman" w:hAnsi="Times New Roman" w:cs="Times New Roman"/>
          <w:i/>
          <w:iCs/>
          <w:sz w:val="24"/>
          <w:szCs w:val="24"/>
        </w:rPr>
        <w:t xml:space="preserve"> </w:t>
      </w:r>
      <w:r w:rsidRPr="000F7321">
        <w:rPr>
          <w:rFonts w:ascii="Times New Roman" w:hAnsi="Times New Roman" w:cs="Times New Roman"/>
          <w:i/>
          <w:iCs/>
          <w:sz w:val="24"/>
          <w:szCs w:val="24"/>
        </w:rPr>
        <w:t>conferma scritta entro il prossimo 20 novembre</w:t>
      </w:r>
      <w:r w:rsidRPr="008A4D61">
        <w:rPr>
          <w:rFonts w:ascii="Times New Roman" w:hAnsi="Times New Roman" w:cs="Times New Roman"/>
          <w:sz w:val="24"/>
          <w:szCs w:val="24"/>
        </w:rPr>
        <w:t>”.</w:t>
      </w:r>
    </w:p>
    <w:p w14:paraId="34B35BCA" w14:textId="77777777" w:rsidR="000F7321" w:rsidRPr="008A4D61" w:rsidRDefault="000F7321" w:rsidP="000F7321">
      <w:pPr>
        <w:autoSpaceDE w:val="0"/>
        <w:autoSpaceDN w:val="0"/>
        <w:adjustRightInd w:val="0"/>
        <w:spacing w:after="0" w:line="240" w:lineRule="auto"/>
        <w:jc w:val="both"/>
        <w:rPr>
          <w:rFonts w:ascii="Times New Roman" w:hAnsi="Times New Roman" w:cs="Times New Roman"/>
          <w:sz w:val="24"/>
          <w:szCs w:val="24"/>
        </w:rPr>
      </w:pPr>
    </w:p>
    <w:p w14:paraId="4B47B9B8" w14:textId="69850FDF" w:rsidR="00D35606" w:rsidRPr="008A4D61" w:rsidRDefault="00D35606" w:rsidP="00647A10">
      <w:pPr>
        <w:jc w:val="both"/>
        <w:rPr>
          <w:rFonts w:ascii="Times New Roman" w:hAnsi="Times New Roman" w:cs="Times New Roman"/>
          <w:sz w:val="24"/>
          <w:szCs w:val="24"/>
        </w:rPr>
      </w:pPr>
      <w:r w:rsidRPr="008A4D61">
        <w:rPr>
          <w:rFonts w:ascii="Times New Roman" w:hAnsi="Times New Roman" w:cs="Times New Roman"/>
          <w:sz w:val="24"/>
          <w:szCs w:val="24"/>
        </w:rPr>
        <w:t xml:space="preserve">Tale specifica riprende quanto si è letto </w:t>
      </w:r>
      <w:r w:rsidR="0017155E" w:rsidRPr="008A4D61">
        <w:rPr>
          <w:rFonts w:ascii="Times New Roman" w:hAnsi="Times New Roman" w:cs="Times New Roman"/>
          <w:sz w:val="24"/>
          <w:szCs w:val="24"/>
        </w:rPr>
        <w:t>nell</w:t>
      </w:r>
      <w:r w:rsidR="003C3C5D" w:rsidRPr="008A4D61">
        <w:rPr>
          <w:rFonts w:ascii="Times New Roman" w:hAnsi="Times New Roman" w:cs="Times New Roman"/>
          <w:sz w:val="24"/>
          <w:szCs w:val="24"/>
        </w:rPr>
        <w:t>a</w:t>
      </w:r>
      <w:r w:rsidR="0017155E" w:rsidRPr="008A4D61">
        <w:rPr>
          <w:rFonts w:ascii="Times New Roman" w:hAnsi="Times New Roman" w:cs="Times New Roman"/>
          <w:sz w:val="24"/>
          <w:szCs w:val="24"/>
        </w:rPr>
        <w:t xml:space="preserve"> convocazion</w:t>
      </w:r>
      <w:r w:rsidR="003C3C5D" w:rsidRPr="008A4D61">
        <w:rPr>
          <w:rFonts w:ascii="Times New Roman" w:hAnsi="Times New Roman" w:cs="Times New Roman"/>
          <w:sz w:val="24"/>
          <w:szCs w:val="24"/>
        </w:rPr>
        <w:t>e</w:t>
      </w:r>
      <w:r w:rsidR="0017155E" w:rsidRPr="008A4D61">
        <w:rPr>
          <w:rFonts w:ascii="Times New Roman" w:hAnsi="Times New Roman" w:cs="Times New Roman"/>
          <w:sz w:val="24"/>
          <w:szCs w:val="24"/>
        </w:rPr>
        <w:t xml:space="preserve"> dell’Assemblea Generale Nazionale</w:t>
      </w:r>
      <w:r w:rsidR="003C3C5D" w:rsidRPr="008A4D61">
        <w:rPr>
          <w:rFonts w:ascii="Times New Roman" w:hAnsi="Times New Roman" w:cs="Times New Roman"/>
          <w:sz w:val="24"/>
          <w:szCs w:val="24"/>
        </w:rPr>
        <w:t xml:space="preserve"> 9 ottobre 2020</w:t>
      </w:r>
      <w:r w:rsidR="0017155E" w:rsidRPr="008A4D61">
        <w:rPr>
          <w:rFonts w:ascii="Times New Roman" w:hAnsi="Times New Roman" w:cs="Times New Roman"/>
          <w:sz w:val="24"/>
          <w:szCs w:val="24"/>
        </w:rPr>
        <w:t xml:space="preserve">, </w:t>
      </w:r>
      <w:r w:rsidR="003C3C5D" w:rsidRPr="008A4D61">
        <w:rPr>
          <w:rFonts w:ascii="Times New Roman" w:hAnsi="Times New Roman" w:cs="Times New Roman"/>
          <w:sz w:val="24"/>
          <w:szCs w:val="24"/>
        </w:rPr>
        <w:t xml:space="preserve">e nella successiva del 20 ottobre 2020, </w:t>
      </w:r>
      <w:r w:rsidR="0017155E" w:rsidRPr="008A4D61">
        <w:rPr>
          <w:rFonts w:ascii="Times New Roman" w:hAnsi="Times New Roman" w:cs="Times New Roman"/>
          <w:sz w:val="24"/>
          <w:szCs w:val="24"/>
        </w:rPr>
        <w:t>laddove si richiama “</w:t>
      </w:r>
      <w:r w:rsidR="0017155E" w:rsidRPr="008A4D61">
        <w:rPr>
          <w:rFonts w:ascii="Times New Roman" w:hAnsi="Times New Roman" w:cs="Times New Roman"/>
          <w:i/>
          <w:iCs/>
          <w:sz w:val="24"/>
          <w:szCs w:val="24"/>
        </w:rPr>
        <w:t xml:space="preserve">la conferma obbligatoria per la partecipazione all’Assemblea” </w:t>
      </w:r>
      <w:r w:rsidR="0017155E" w:rsidRPr="008A4D61">
        <w:rPr>
          <w:rFonts w:ascii="Times New Roman" w:hAnsi="Times New Roman" w:cs="Times New Roman"/>
          <w:sz w:val="24"/>
          <w:szCs w:val="24"/>
        </w:rPr>
        <w:t>e si ribadisce che</w:t>
      </w:r>
      <w:r w:rsidR="0017155E" w:rsidRPr="008A4D61">
        <w:rPr>
          <w:rFonts w:ascii="Times New Roman" w:hAnsi="Times New Roman" w:cs="Times New Roman"/>
          <w:i/>
          <w:iCs/>
          <w:sz w:val="24"/>
          <w:szCs w:val="24"/>
        </w:rPr>
        <w:t xml:space="preserve"> “si rende necessario, per tutti coloro che intendono presenziare, confermare obbligatoriamente la propria partecipazione all’Assemblea, utilizzando il Modulo A</w:t>
      </w:r>
      <w:r w:rsidR="0017155E" w:rsidRPr="008A4D61">
        <w:rPr>
          <w:rFonts w:ascii="Times New Roman" w:hAnsi="Times New Roman" w:cs="Times New Roman"/>
          <w:sz w:val="24"/>
          <w:szCs w:val="24"/>
        </w:rPr>
        <w:t>”</w:t>
      </w:r>
      <w:r w:rsidR="00ED7639" w:rsidRPr="008A4D61">
        <w:rPr>
          <w:rFonts w:ascii="Times New Roman" w:hAnsi="Times New Roman" w:cs="Times New Roman"/>
          <w:sz w:val="24"/>
          <w:szCs w:val="24"/>
        </w:rPr>
        <w:t xml:space="preserve"> (allegato), con “</w:t>
      </w:r>
      <w:r w:rsidR="00ED7639" w:rsidRPr="008A4D61">
        <w:rPr>
          <w:rFonts w:ascii="Times New Roman" w:hAnsi="Times New Roman" w:cs="Times New Roman"/>
          <w:i/>
          <w:iCs/>
          <w:sz w:val="24"/>
          <w:szCs w:val="24"/>
        </w:rPr>
        <w:t>termine ultimo per la conferma della partecipazione</w:t>
      </w:r>
      <w:r w:rsidR="00ED7639" w:rsidRPr="008A4D61">
        <w:rPr>
          <w:rFonts w:ascii="Times New Roman" w:hAnsi="Times New Roman" w:cs="Times New Roman"/>
          <w:sz w:val="24"/>
          <w:szCs w:val="24"/>
        </w:rPr>
        <w:t>” prorogato al 20 novembre 2020. Alla convocazione sono stati altresì allegati i Moduli B e C, rispettivamente relativi alla prenotazione di Hotel e della Cena, anch’essi da inviare alla Segreteria Generale entro e non oltre il 20 novembre 2020.</w:t>
      </w:r>
    </w:p>
    <w:p w14:paraId="25AAE279" w14:textId="4BCFD37E" w:rsidR="00ED7639" w:rsidRPr="008A4D61" w:rsidRDefault="00ED7639" w:rsidP="00647A10">
      <w:pPr>
        <w:jc w:val="both"/>
        <w:rPr>
          <w:rFonts w:ascii="Times New Roman" w:hAnsi="Times New Roman" w:cs="Times New Roman"/>
          <w:sz w:val="24"/>
          <w:szCs w:val="24"/>
        </w:rPr>
      </w:pPr>
      <w:r w:rsidRPr="008A4D61">
        <w:rPr>
          <w:rFonts w:ascii="Times New Roman" w:hAnsi="Times New Roman" w:cs="Times New Roman"/>
          <w:sz w:val="24"/>
          <w:szCs w:val="24"/>
        </w:rPr>
        <w:t>In merito si deve rilevare quanto segue.</w:t>
      </w:r>
    </w:p>
    <w:p w14:paraId="7EF1745E" w14:textId="1684432C" w:rsidR="00ED7639" w:rsidRPr="008A4D61" w:rsidRDefault="00ED7639" w:rsidP="00647A10">
      <w:pPr>
        <w:jc w:val="both"/>
        <w:rPr>
          <w:rFonts w:ascii="Times New Roman" w:hAnsi="Times New Roman" w:cs="Times New Roman"/>
          <w:sz w:val="24"/>
          <w:szCs w:val="24"/>
        </w:rPr>
      </w:pPr>
      <w:r w:rsidRPr="008A4D61">
        <w:rPr>
          <w:rFonts w:ascii="Times New Roman" w:hAnsi="Times New Roman" w:cs="Times New Roman"/>
          <w:sz w:val="24"/>
          <w:szCs w:val="24"/>
        </w:rPr>
        <w:t>Non è in alcun modo ammissibile rendere “obbligatoria” la conferma di partecipazione all’Assemblea Generale Nazionale, né in coerenza indicare un termine obbligatorio in cui determinarsi alla partecipazione all’Assemblea.</w:t>
      </w:r>
    </w:p>
    <w:p w14:paraId="6B11BCFC" w14:textId="0D14515C" w:rsidR="00ED7639" w:rsidRPr="008A4D61" w:rsidRDefault="00ED7639" w:rsidP="00647A10">
      <w:pPr>
        <w:jc w:val="both"/>
        <w:rPr>
          <w:rFonts w:ascii="Times New Roman" w:hAnsi="Times New Roman" w:cs="Times New Roman"/>
          <w:sz w:val="24"/>
          <w:szCs w:val="24"/>
        </w:rPr>
      </w:pPr>
      <w:r w:rsidRPr="008A4D61">
        <w:rPr>
          <w:rFonts w:ascii="Times New Roman" w:hAnsi="Times New Roman" w:cs="Times New Roman"/>
          <w:sz w:val="24"/>
          <w:szCs w:val="24"/>
        </w:rPr>
        <w:t>Si comprende e si apprezza la doverosa preoccupazione organizzativa dettata dalla attuale situazione di emergenza, che deve far rispettare a tutti, compresi i partecipanti all’assemblea aventi diritto al voto, quanto previsto dai protocolli di dettaglio adottati dalle autorità competenti, e così il rispetto delle disposizioni in materia di distanziamento sociale</w:t>
      </w:r>
      <w:r w:rsidR="006D73B4" w:rsidRPr="008A4D61">
        <w:rPr>
          <w:rFonts w:ascii="Times New Roman" w:hAnsi="Times New Roman" w:cs="Times New Roman"/>
          <w:sz w:val="24"/>
          <w:szCs w:val="24"/>
        </w:rPr>
        <w:t>.</w:t>
      </w:r>
    </w:p>
    <w:p w14:paraId="5F81E447" w14:textId="24B47C15" w:rsidR="006D73B4" w:rsidRPr="008A4D61" w:rsidRDefault="006D73B4" w:rsidP="00647A10">
      <w:pPr>
        <w:jc w:val="both"/>
        <w:rPr>
          <w:rFonts w:ascii="Times New Roman" w:hAnsi="Times New Roman" w:cs="Times New Roman"/>
          <w:sz w:val="24"/>
          <w:szCs w:val="24"/>
        </w:rPr>
      </w:pPr>
      <w:r w:rsidRPr="008A4D61">
        <w:rPr>
          <w:rFonts w:ascii="Times New Roman" w:hAnsi="Times New Roman" w:cs="Times New Roman"/>
          <w:sz w:val="24"/>
          <w:szCs w:val="24"/>
        </w:rPr>
        <w:t>Tuttavia, il rispetto dei protocolli e delle disposizioni non può incidere sul diritto al voto di ciascun avente diritto e non può giustificare la disapplicazione delle norme Statutarie e Regolamentari che tale diritto garantiscono.</w:t>
      </w:r>
    </w:p>
    <w:p w14:paraId="13B2E509" w14:textId="60BF5063" w:rsidR="007B73FE" w:rsidRPr="008A4D61" w:rsidRDefault="006D73B4" w:rsidP="00647A10">
      <w:pPr>
        <w:jc w:val="both"/>
        <w:rPr>
          <w:rFonts w:ascii="Times New Roman" w:hAnsi="Times New Roman" w:cs="Times New Roman"/>
          <w:sz w:val="24"/>
          <w:szCs w:val="24"/>
        </w:rPr>
      </w:pPr>
      <w:r w:rsidRPr="008A4D61">
        <w:rPr>
          <w:rFonts w:ascii="Times New Roman" w:hAnsi="Times New Roman" w:cs="Times New Roman"/>
          <w:sz w:val="24"/>
          <w:szCs w:val="24"/>
        </w:rPr>
        <w:t>La</w:t>
      </w:r>
      <w:r w:rsidR="007B73FE" w:rsidRPr="008A4D61">
        <w:rPr>
          <w:rFonts w:ascii="Times New Roman" w:hAnsi="Times New Roman" w:cs="Times New Roman"/>
          <w:sz w:val="24"/>
          <w:szCs w:val="24"/>
        </w:rPr>
        <w:t xml:space="preserve"> chiara indicazione </w:t>
      </w:r>
      <w:r w:rsidRPr="008A4D61">
        <w:rPr>
          <w:rFonts w:ascii="Times New Roman" w:hAnsi="Times New Roman" w:cs="Times New Roman"/>
          <w:sz w:val="24"/>
          <w:szCs w:val="24"/>
        </w:rPr>
        <w:t xml:space="preserve">del Dipartimento Sport della Presidenza del Consiglio dei Ministri, che ha autorizzato lo svolgimento delle Assemblee Federali, </w:t>
      </w:r>
      <w:r w:rsidR="007B73FE" w:rsidRPr="008A4D61">
        <w:rPr>
          <w:rFonts w:ascii="Times New Roman" w:hAnsi="Times New Roman" w:cs="Times New Roman"/>
          <w:sz w:val="24"/>
          <w:szCs w:val="24"/>
        </w:rPr>
        <w:t>in quanto considerate analoghe a quelle da tenersi nell’ambito delle pubbliche amministrazioni, specifica infatti che tale svolgimento deve avvenire nel rispetto dei protocolli e delle linee guida vigenti e a condizione che siano rispettati il distanziamento sociale, le precauzioni igienico-sanitarie, non mancando di rammentare l’utilizzo obbligatorio dei DPI.</w:t>
      </w:r>
    </w:p>
    <w:p w14:paraId="41B3EBAB" w14:textId="53E36AF3" w:rsidR="007B73FE" w:rsidRPr="008A4D61" w:rsidRDefault="007B73FE" w:rsidP="00647A10">
      <w:pPr>
        <w:autoSpaceDE w:val="0"/>
        <w:autoSpaceDN w:val="0"/>
        <w:adjustRightInd w:val="0"/>
        <w:spacing w:after="0" w:line="240" w:lineRule="auto"/>
        <w:jc w:val="both"/>
        <w:rPr>
          <w:rFonts w:ascii="Times New Roman" w:hAnsi="Times New Roman" w:cs="Times New Roman"/>
          <w:sz w:val="24"/>
          <w:szCs w:val="24"/>
        </w:rPr>
      </w:pPr>
      <w:r w:rsidRPr="008A4D61">
        <w:rPr>
          <w:rFonts w:ascii="Times New Roman" w:hAnsi="Times New Roman" w:cs="Times New Roman"/>
          <w:sz w:val="24"/>
          <w:szCs w:val="24"/>
        </w:rPr>
        <w:t xml:space="preserve">Il dato certamente obbligatorio è quindi la modalità di svolgimento dell’Assemblea </w:t>
      </w:r>
      <w:r w:rsidR="008A4D61">
        <w:rPr>
          <w:rFonts w:ascii="Times New Roman" w:hAnsi="Times New Roman" w:cs="Times New Roman"/>
          <w:sz w:val="24"/>
          <w:szCs w:val="24"/>
        </w:rPr>
        <w:t xml:space="preserve">con l’approntamento di tutte le </w:t>
      </w:r>
      <w:r w:rsidRPr="008A4D61">
        <w:rPr>
          <w:rFonts w:ascii="Times New Roman" w:hAnsi="Times New Roman" w:cs="Times New Roman"/>
          <w:sz w:val="24"/>
          <w:szCs w:val="24"/>
        </w:rPr>
        <w:t xml:space="preserve">misure </w:t>
      </w:r>
      <w:r w:rsidR="008A4D61">
        <w:rPr>
          <w:rFonts w:ascii="Times New Roman" w:hAnsi="Times New Roman" w:cs="Times New Roman"/>
          <w:sz w:val="24"/>
          <w:szCs w:val="24"/>
        </w:rPr>
        <w:t xml:space="preserve">di sicurezza </w:t>
      </w:r>
      <w:r w:rsidRPr="008A4D61">
        <w:rPr>
          <w:rFonts w:ascii="Times New Roman" w:hAnsi="Times New Roman" w:cs="Times New Roman"/>
          <w:sz w:val="24"/>
          <w:szCs w:val="24"/>
        </w:rPr>
        <w:t xml:space="preserve">idonee </w:t>
      </w:r>
      <w:r w:rsidR="008A4D61">
        <w:rPr>
          <w:rFonts w:ascii="Times New Roman" w:hAnsi="Times New Roman" w:cs="Times New Roman"/>
          <w:sz w:val="24"/>
          <w:szCs w:val="24"/>
        </w:rPr>
        <w:t xml:space="preserve">ad assicurare il rispetto </w:t>
      </w:r>
      <w:r w:rsidRPr="008A4D61">
        <w:rPr>
          <w:rFonts w:ascii="Times New Roman" w:hAnsi="Times New Roman" w:cs="Times New Roman"/>
          <w:sz w:val="24"/>
          <w:szCs w:val="24"/>
        </w:rPr>
        <w:t>dei provvedimenti emanati.</w:t>
      </w:r>
    </w:p>
    <w:p w14:paraId="1E0701ED" w14:textId="0DE19F98" w:rsidR="007B73FE" w:rsidRPr="008A4D61" w:rsidRDefault="007B73FE" w:rsidP="00647A10">
      <w:pPr>
        <w:autoSpaceDE w:val="0"/>
        <w:autoSpaceDN w:val="0"/>
        <w:adjustRightInd w:val="0"/>
        <w:spacing w:after="0" w:line="240" w:lineRule="auto"/>
        <w:jc w:val="both"/>
        <w:rPr>
          <w:rFonts w:ascii="Times New Roman" w:hAnsi="Times New Roman" w:cs="Times New Roman"/>
          <w:sz w:val="24"/>
          <w:szCs w:val="24"/>
        </w:rPr>
      </w:pPr>
    </w:p>
    <w:p w14:paraId="23B43591" w14:textId="3DD80931" w:rsidR="007B73FE" w:rsidRDefault="008A4D61" w:rsidP="00647A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C23B62" w:rsidRPr="008A4D61">
        <w:rPr>
          <w:rFonts w:ascii="Times New Roman" w:hAnsi="Times New Roman" w:cs="Times New Roman"/>
          <w:sz w:val="24"/>
          <w:szCs w:val="24"/>
        </w:rPr>
        <w:t xml:space="preserve">’organizzazione dell’Assemblea </w:t>
      </w:r>
      <w:r>
        <w:rPr>
          <w:rFonts w:ascii="Times New Roman" w:hAnsi="Times New Roman" w:cs="Times New Roman"/>
          <w:sz w:val="24"/>
          <w:szCs w:val="24"/>
        </w:rPr>
        <w:t xml:space="preserve">dovrà quindi prevedere </w:t>
      </w:r>
      <w:r w:rsidR="00C23B62" w:rsidRPr="008A4D61">
        <w:rPr>
          <w:rFonts w:ascii="Times New Roman" w:hAnsi="Times New Roman" w:cs="Times New Roman"/>
          <w:sz w:val="24"/>
          <w:szCs w:val="24"/>
        </w:rPr>
        <w:t xml:space="preserve">modalità </w:t>
      </w:r>
      <w:r>
        <w:rPr>
          <w:rFonts w:ascii="Times New Roman" w:hAnsi="Times New Roman" w:cs="Times New Roman"/>
          <w:sz w:val="24"/>
          <w:szCs w:val="24"/>
        </w:rPr>
        <w:t xml:space="preserve">idonee al </w:t>
      </w:r>
      <w:r w:rsidR="00C23B62" w:rsidRPr="008A4D61">
        <w:rPr>
          <w:rFonts w:ascii="Times New Roman" w:hAnsi="Times New Roman" w:cs="Times New Roman"/>
          <w:sz w:val="24"/>
          <w:szCs w:val="24"/>
        </w:rPr>
        <w:t xml:space="preserve">rispetto delle misure, in </w:t>
      </w:r>
      <w:r>
        <w:rPr>
          <w:rFonts w:ascii="Times New Roman" w:hAnsi="Times New Roman" w:cs="Times New Roman"/>
          <w:sz w:val="24"/>
          <w:szCs w:val="24"/>
        </w:rPr>
        <w:t xml:space="preserve">un </w:t>
      </w:r>
      <w:r w:rsidR="00C23B62" w:rsidRPr="008A4D61">
        <w:rPr>
          <w:rFonts w:ascii="Times New Roman" w:hAnsi="Times New Roman" w:cs="Times New Roman"/>
          <w:sz w:val="24"/>
          <w:szCs w:val="24"/>
        </w:rPr>
        <w:t>luogo che abbia le caratteristiche dimensionali</w:t>
      </w:r>
      <w:r>
        <w:rPr>
          <w:rFonts w:ascii="Times New Roman" w:hAnsi="Times New Roman" w:cs="Times New Roman"/>
          <w:sz w:val="24"/>
          <w:szCs w:val="24"/>
        </w:rPr>
        <w:t xml:space="preserve"> adeguate a consentire l’</w:t>
      </w:r>
      <w:r w:rsidR="00C23B62" w:rsidRPr="008A4D61">
        <w:rPr>
          <w:rFonts w:ascii="Times New Roman" w:hAnsi="Times New Roman" w:cs="Times New Roman"/>
          <w:sz w:val="24"/>
          <w:szCs w:val="24"/>
        </w:rPr>
        <w:t xml:space="preserve">accesso e </w:t>
      </w:r>
      <w:r>
        <w:rPr>
          <w:rFonts w:ascii="Times New Roman" w:hAnsi="Times New Roman" w:cs="Times New Roman"/>
          <w:sz w:val="24"/>
          <w:szCs w:val="24"/>
        </w:rPr>
        <w:t>la</w:t>
      </w:r>
      <w:r w:rsidR="00C23B62" w:rsidRPr="008A4D61">
        <w:rPr>
          <w:rFonts w:ascii="Times New Roman" w:hAnsi="Times New Roman" w:cs="Times New Roman"/>
          <w:sz w:val="24"/>
          <w:szCs w:val="24"/>
        </w:rPr>
        <w:t xml:space="preserve"> partecipazion</w:t>
      </w:r>
      <w:r>
        <w:rPr>
          <w:rFonts w:ascii="Times New Roman" w:hAnsi="Times New Roman" w:cs="Times New Roman"/>
          <w:sz w:val="24"/>
          <w:szCs w:val="24"/>
        </w:rPr>
        <w:t>e in sicurezza di tutti,</w:t>
      </w:r>
      <w:r w:rsidR="00C23B62" w:rsidRPr="008A4D61">
        <w:rPr>
          <w:rFonts w:ascii="Times New Roman" w:hAnsi="Times New Roman" w:cs="Times New Roman"/>
          <w:sz w:val="24"/>
          <w:szCs w:val="24"/>
        </w:rPr>
        <w:t xml:space="preserve"> </w:t>
      </w:r>
      <w:r>
        <w:rPr>
          <w:rFonts w:ascii="Times New Roman" w:hAnsi="Times New Roman" w:cs="Times New Roman"/>
          <w:sz w:val="24"/>
          <w:szCs w:val="24"/>
        </w:rPr>
        <w:t xml:space="preserve">consentendo </w:t>
      </w:r>
      <w:r w:rsidR="00C23B62" w:rsidRPr="008A4D61">
        <w:rPr>
          <w:rFonts w:ascii="Times New Roman" w:hAnsi="Times New Roman" w:cs="Times New Roman"/>
          <w:sz w:val="24"/>
          <w:szCs w:val="24"/>
        </w:rPr>
        <w:t xml:space="preserve">il distanziamento sociale e tutte le precauzioni </w:t>
      </w:r>
      <w:r w:rsidR="00C23B62" w:rsidRPr="008A4D61">
        <w:rPr>
          <w:rFonts w:ascii="Times New Roman" w:hAnsi="Times New Roman" w:cs="Times New Roman"/>
          <w:sz w:val="24"/>
          <w:szCs w:val="24"/>
        </w:rPr>
        <w:lastRenderedPageBreak/>
        <w:t>igienico-sanitarie</w:t>
      </w:r>
      <w:r>
        <w:rPr>
          <w:rFonts w:ascii="Times New Roman" w:hAnsi="Times New Roman" w:cs="Times New Roman"/>
          <w:sz w:val="24"/>
          <w:szCs w:val="24"/>
        </w:rPr>
        <w:t xml:space="preserve"> dovute; dovrà altresì</w:t>
      </w:r>
      <w:r w:rsidR="00C23B62" w:rsidRPr="008A4D61">
        <w:rPr>
          <w:rFonts w:ascii="Times New Roman" w:hAnsi="Times New Roman" w:cs="Times New Roman"/>
          <w:sz w:val="24"/>
          <w:szCs w:val="24"/>
        </w:rPr>
        <w:t xml:space="preserve"> preveder</w:t>
      </w:r>
      <w:r>
        <w:rPr>
          <w:rFonts w:ascii="Times New Roman" w:hAnsi="Times New Roman" w:cs="Times New Roman"/>
          <w:sz w:val="24"/>
          <w:szCs w:val="24"/>
        </w:rPr>
        <w:t>si</w:t>
      </w:r>
      <w:r w:rsidR="00C23B62" w:rsidRPr="008A4D61">
        <w:rPr>
          <w:rFonts w:ascii="Times New Roman" w:hAnsi="Times New Roman" w:cs="Times New Roman"/>
          <w:sz w:val="24"/>
          <w:szCs w:val="24"/>
        </w:rPr>
        <w:t xml:space="preserve"> ogni forma di controllo utile a tale rispetto durante tutto lo svolgimento dei lavori assembleari</w:t>
      </w:r>
    </w:p>
    <w:p w14:paraId="23E567A8" w14:textId="77777777" w:rsidR="008A4D61" w:rsidRPr="008A4D61" w:rsidRDefault="008A4D61" w:rsidP="00647A10">
      <w:pPr>
        <w:autoSpaceDE w:val="0"/>
        <w:autoSpaceDN w:val="0"/>
        <w:adjustRightInd w:val="0"/>
        <w:spacing w:after="0" w:line="240" w:lineRule="auto"/>
        <w:jc w:val="both"/>
        <w:rPr>
          <w:rFonts w:ascii="Times New Roman" w:hAnsi="Times New Roman" w:cs="Times New Roman"/>
          <w:sz w:val="24"/>
          <w:szCs w:val="24"/>
        </w:rPr>
      </w:pPr>
    </w:p>
    <w:p w14:paraId="3FF36BD9" w14:textId="59C228EF" w:rsidR="006D73B4" w:rsidRPr="008A4D61" w:rsidRDefault="00C23B62" w:rsidP="00647A10">
      <w:pPr>
        <w:jc w:val="both"/>
        <w:rPr>
          <w:rFonts w:ascii="Times New Roman" w:hAnsi="Times New Roman" w:cs="Times New Roman"/>
          <w:sz w:val="24"/>
          <w:szCs w:val="24"/>
        </w:rPr>
      </w:pPr>
      <w:r w:rsidRPr="008A4D61">
        <w:rPr>
          <w:rFonts w:ascii="Times New Roman" w:hAnsi="Times New Roman" w:cs="Times New Roman"/>
          <w:sz w:val="24"/>
          <w:szCs w:val="24"/>
        </w:rPr>
        <w:t>Non è invece possibile limitare il diritto alla partecipazione di tutti gli aventi diritto mediante una non chiara obbligatorietà di preventiva adesione all’assemblea, che sarebbe contraria alle norme dello Statuto e del Regolamento Organico che, nel prevedere le modalità di convocazione dell’assemblea, la partecipazione e il voto di tutti gli aventi diritto</w:t>
      </w:r>
      <w:r w:rsidR="008A4D61">
        <w:rPr>
          <w:rFonts w:ascii="Times New Roman" w:hAnsi="Times New Roman" w:cs="Times New Roman"/>
          <w:sz w:val="24"/>
          <w:szCs w:val="24"/>
        </w:rPr>
        <w:t>,</w:t>
      </w:r>
      <w:r w:rsidRPr="008A4D61">
        <w:rPr>
          <w:rFonts w:ascii="Times New Roman" w:hAnsi="Times New Roman" w:cs="Times New Roman"/>
          <w:sz w:val="24"/>
          <w:szCs w:val="24"/>
        </w:rPr>
        <w:t xml:space="preserve"> </w:t>
      </w:r>
      <w:r w:rsidR="008A4D61">
        <w:rPr>
          <w:rFonts w:ascii="Times New Roman" w:hAnsi="Times New Roman" w:cs="Times New Roman"/>
          <w:sz w:val="24"/>
          <w:szCs w:val="24"/>
        </w:rPr>
        <w:t xml:space="preserve">nulla </w:t>
      </w:r>
      <w:r w:rsidRPr="008A4D61">
        <w:rPr>
          <w:rFonts w:ascii="Times New Roman" w:hAnsi="Times New Roman" w:cs="Times New Roman"/>
          <w:sz w:val="24"/>
          <w:szCs w:val="24"/>
        </w:rPr>
        <w:t>dispongono che consenta di limitare tale partecipazione.</w:t>
      </w:r>
    </w:p>
    <w:p w14:paraId="077CD05A" w14:textId="55BFF13F" w:rsidR="00C23B62" w:rsidRPr="008A4D61" w:rsidRDefault="00C23B62" w:rsidP="00647A10">
      <w:pPr>
        <w:jc w:val="both"/>
        <w:rPr>
          <w:rFonts w:ascii="Times New Roman" w:hAnsi="Times New Roman" w:cs="Times New Roman"/>
          <w:sz w:val="24"/>
          <w:szCs w:val="24"/>
        </w:rPr>
      </w:pPr>
      <w:r w:rsidRPr="008A4D61">
        <w:rPr>
          <w:rFonts w:ascii="Times New Roman" w:hAnsi="Times New Roman" w:cs="Times New Roman"/>
          <w:sz w:val="24"/>
          <w:szCs w:val="24"/>
        </w:rPr>
        <w:t>Ogni avente diritto alla partecipazione all’Assemblea Generale Nazionale infatti è libero e deve restare libero di determinarsi sulla propria partecipazione nei modi e nei tempi previsti dalle regole Statutarie, e quindi sino alla data stessa dell’Assemblea, senza alcuna adesione preventiva che, da un lato, inciderebbe su tale libera determinazione, dall’altro lato, rischierebbe di incidere sulla corretta esplicazione del diritto di voto e sulla valida costituzione e deliberazione dell’Assemblea stessa.</w:t>
      </w:r>
    </w:p>
    <w:p w14:paraId="3F96D40E" w14:textId="34377C37" w:rsidR="00C23B62" w:rsidRPr="008A4D61" w:rsidRDefault="00C23B62" w:rsidP="00647A10">
      <w:pPr>
        <w:jc w:val="both"/>
        <w:rPr>
          <w:rFonts w:ascii="Times New Roman" w:hAnsi="Times New Roman" w:cs="Times New Roman"/>
          <w:sz w:val="24"/>
          <w:szCs w:val="24"/>
        </w:rPr>
      </w:pPr>
      <w:r w:rsidRPr="008A4D61">
        <w:rPr>
          <w:rFonts w:ascii="Times New Roman" w:hAnsi="Times New Roman" w:cs="Times New Roman"/>
          <w:sz w:val="24"/>
          <w:szCs w:val="24"/>
        </w:rPr>
        <w:t xml:space="preserve">Se quindi risponde a logica organizzativa </w:t>
      </w:r>
      <w:r w:rsidR="009E5617" w:rsidRPr="008A4D61">
        <w:rPr>
          <w:rFonts w:ascii="Times New Roman" w:hAnsi="Times New Roman" w:cs="Times New Roman"/>
          <w:sz w:val="24"/>
          <w:szCs w:val="24"/>
        </w:rPr>
        <w:t xml:space="preserve">e di rispetto delle norme </w:t>
      </w:r>
      <w:r w:rsidRPr="008A4D61">
        <w:rPr>
          <w:rFonts w:ascii="Times New Roman" w:hAnsi="Times New Roman" w:cs="Times New Roman"/>
          <w:sz w:val="24"/>
          <w:szCs w:val="24"/>
        </w:rPr>
        <w:t xml:space="preserve">chiedere che i partecipanti esprimano la propria intenzione di prenotare e soggiornare in hotel </w:t>
      </w:r>
      <w:r w:rsidR="009E5617" w:rsidRPr="008A4D61">
        <w:rPr>
          <w:rFonts w:ascii="Times New Roman" w:hAnsi="Times New Roman" w:cs="Times New Roman"/>
          <w:sz w:val="24"/>
          <w:szCs w:val="24"/>
        </w:rPr>
        <w:t>o di partecipare alla cena, entro in dato termine, così non è e non può essere per la partecipazione all’Assemblea</w:t>
      </w:r>
      <w:r w:rsidR="008A4D61">
        <w:rPr>
          <w:rFonts w:ascii="Times New Roman" w:hAnsi="Times New Roman" w:cs="Times New Roman"/>
          <w:sz w:val="24"/>
          <w:szCs w:val="24"/>
        </w:rPr>
        <w:t>,</w:t>
      </w:r>
      <w:r w:rsidR="009E5617" w:rsidRPr="008A4D61">
        <w:rPr>
          <w:rFonts w:ascii="Times New Roman" w:hAnsi="Times New Roman" w:cs="Times New Roman"/>
          <w:sz w:val="24"/>
          <w:szCs w:val="24"/>
        </w:rPr>
        <w:t xml:space="preserve"> che deve rispettare il diritto di tutti i partecipanti a scegliere se partecipare o meno sino all’inizio dell’Assemblea</w:t>
      </w:r>
      <w:r w:rsidR="008A4D61">
        <w:rPr>
          <w:rFonts w:ascii="Times New Roman" w:hAnsi="Times New Roman" w:cs="Times New Roman"/>
          <w:sz w:val="24"/>
          <w:szCs w:val="24"/>
        </w:rPr>
        <w:t>, e quindi alla data di svolgimento</w:t>
      </w:r>
      <w:r w:rsidR="009E5617" w:rsidRPr="008A4D61">
        <w:rPr>
          <w:rFonts w:ascii="Times New Roman" w:hAnsi="Times New Roman" w:cs="Times New Roman"/>
          <w:sz w:val="24"/>
          <w:szCs w:val="24"/>
        </w:rPr>
        <w:t>.</w:t>
      </w:r>
    </w:p>
    <w:p w14:paraId="5E28303A" w14:textId="2845BA52" w:rsidR="009E5617" w:rsidRPr="008A4D61" w:rsidRDefault="009E5617" w:rsidP="00647A10">
      <w:pPr>
        <w:jc w:val="both"/>
        <w:rPr>
          <w:rFonts w:ascii="Times New Roman" w:hAnsi="Times New Roman" w:cs="Times New Roman"/>
          <w:i/>
          <w:iCs/>
          <w:sz w:val="24"/>
          <w:szCs w:val="24"/>
        </w:rPr>
      </w:pPr>
      <w:r w:rsidRPr="008A4D61">
        <w:rPr>
          <w:rFonts w:ascii="Times New Roman" w:hAnsi="Times New Roman" w:cs="Times New Roman"/>
          <w:sz w:val="24"/>
          <w:szCs w:val="24"/>
        </w:rPr>
        <w:t xml:space="preserve">Ciò è del resto quanto si legge nella stessa convocazione laddove si </w:t>
      </w:r>
      <w:r w:rsidR="008A4D61">
        <w:rPr>
          <w:rFonts w:ascii="Times New Roman" w:hAnsi="Times New Roman" w:cs="Times New Roman"/>
          <w:sz w:val="24"/>
          <w:szCs w:val="24"/>
        </w:rPr>
        <w:t>specifica</w:t>
      </w:r>
      <w:r w:rsidRPr="008A4D61">
        <w:rPr>
          <w:rFonts w:ascii="Times New Roman" w:hAnsi="Times New Roman" w:cs="Times New Roman"/>
          <w:sz w:val="24"/>
          <w:szCs w:val="24"/>
        </w:rPr>
        <w:t>, sia pur in termini contraddittori considerato il reiterato richiamo alla “obbligatorietà”</w:t>
      </w:r>
      <w:r w:rsidR="000F7321">
        <w:rPr>
          <w:rFonts w:ascii="Times New Roman" w:hAnsi="Times New Roman" w:cs="Times New Roman"/>
          <w:sz w:val="24"/>
          <w:szCs w:val="24"/>
        </w:rPr>
        <w:t>,</w:t>
      </w:r>
      <w:r w:rsidRPr="008A4D61">
        <w:rPr>
          <w:rFonts w:ascii="Times New Roman" w:hAnsi="Times New Roman" w:cs="Times New Roman"/>
          <w:sz w:val="24"/>
          <w:szCs w:val="24"/>
        </w:rPr>
        <w:t xml:space="preserve"> che “</w:t>
      </w:r>
      <w:r w:rsidRPr="008A4D61">
        <w:rPr>
          <w:rFonts w:ascii="Times New Roman" w:hAnsi="Times New Roman" w:cs="Times New Roman"/>
          <w:i/>
          <w:iCs/>
          <w:sz w:val="24"/>
          <w:szCs w:val="24"/>
        </w:rPr>
        <w:t>alle società che non provvederanno alla preventiva conferma potrà essere negato l’accesso all’Assemblea qualora ciò comprometta il rispetto dei protocolli anti-contagio adottati per l’occasione”.</w:t>
      </w:r>
    </w:p>
    <w:p w14:paraId="3D207AC8" w14:textId="71119A3E" w:rsidR="009E5617" w:rsidRPr="008A4D61" w:rsidRDefault="009E5617" w:rsidP="00647A10">
      <w:pPr>
        <w:jc w:val="both"/>
        <w:rPr>
          <w:rFonts w:ascii="Times New Roman" w:hAnsi="Times New Roman" w:cs="Times New Roman"/>
          <w:i/>
          <w:iCs/>
          <w:sz w:val="24"/>
          <w:szCs w:val="24"/>
        </w:rPr>
      </w:pPr>
      <w:r w:rsidRPr="008A4D61">
        <w:rPr>
          <w:rFonts w:ascii="Times New Roman" w:hAnsi="Times New Roman" w:cs="Times New Roman"/>
          <w:sz w:val="24"/>
          <w:szCs w:val="24"/>
        </w:rPr>
        <w:t xml:space="preserve">Anche l’accesso all’Assemblea degli aventi diritto è regolato dalle norme dello Statuto e del Regolamento Organico, e solo quelle devono essere applicate. Non risulta peraltro che siano state approntate specifiche misure preventive per ciascun partecipante, che anche aderisse con il Modulo A proposto. Quindi non è dato capire quale criterio di distinguo potrebbe mai giustificare l’accesso di un </w:t>
      </w:r>
      <w:r w:rsidR="000F7321">
        <w:rPr>
          <w:rFonts w:ascii="Times New Roman" w:hAnsi="Times New Roman" w:cs="Times New Roman"/>
          <w:sz w:val="24"/>
          <w:szCs w:val="24"/>
        </w:rPr>
        <w:t>avente diritto</w:t>
      </w:r>
      <w:r w:rsidRPr="008A4D61">
        <w:rPr>
          <w:rFonts w:ascii="Times New Roman" w:hAnsi="Times New Roman" w:cs="Times New Roman"/>
          <w:sz w:val="24"/>
          <w:szCs w:val="24"/>
        </w:rPr>
        <w:t xml:space="preserve"> o la negazione per un altro, se non l’adesione entro il 20 novembre.</w:t>
      </w:r>
      <w:r w:rsidR="008A4D61">
        <w:rPr>
          <w:rFonts w:ascii="Times New Roman" w:hAnsi="Times New Roman" w:cs="Times New Roman"/>
          <w:sz w:val="24"/>
          <w:szCs w:val="24"/>
        </w:rPr>
        <w:t xml:space="preserve"> Che quindi finirebbe per </w:t>
      </w:r>
      <w:r w:rsidR="008A4D61" w:rsidRPr="008A4D61">
        <w:rPr>
          <w:rFonts w:ascii="Times New Roman" w:hAnsi="Times New Roman" w:cs="Times New Roman"/>
          <w:sz w:val="24"/>
          <w:szCs w:val="24"/>
        </w:rPr>
        <w:t>diventare una scriminante</w:t>
      </w:r>
      <w:r w:rsidR="00FD035A">
        <w:rPr>
          <w:rFonts w:ascii="Times New Roman" w:hAnsi="Times New Roman" w:cs="Times New Roman"/>
          <w:sz w:val="24"/>
          <w:szCs w:val="24"/>
        </w:rPr>
        <w:t xml:space="preserve"> impeditiva non legittima.</w:t>
      </w:r>
    </w:p>
    <w:p w14:paraId="5061E97D" w14:textId="565AC912" w:rsidR="009E5617" w:rsidRDefault="009E5617" w:rsidP="00647A10">
      <w:pPr>
        <w:jc w:val="both"/>
        <w:rPr>
          <w:rFonts w:ascii="Times New Roman" w:hAnsi="Times New Roman" w:cs="Times New Roman"/>
          <w:sz w:val="24"/>
          <w:szCs w:val="24"/>
        </w:rPr>
      </w:pPr>
      <w:r w:rsidRPr="008A4D61">
        <w:rPr>
          <w:rFonts w:ascii="Times New Roman" w:hAnsi="Times New Roman" w:cs="Times New Roman"/>
          <w:sz w:val="24"/>
          <w:szCs w:val="24"/>
        </w:rPr>
        <w:t>Semmai, ci pare obbligatorio che la Federazione fornisca con anticipo il Protocollo e ogni utile indicazione anti-contagio che ciascun partecipante dovrà rispettare, a prescindere dalla tempistica in cui riterrà di aderire alla partecipazione, in modo che per tutti sia noto e chiaro quali condizioni potrebbero compromettere il rispetto dei protocolli.</w:t>
      </w:r>
      <w:r w:rsidR="00FD035A">
        <w:rPr>
          <w:rFonts w:ascii="Times New Roman" w:hAnsi="Times New Roman" w:cs="Times New Roman"/>
          <w:sz w:val="24"/>
          <w:szCs w:val="24"/>
        </w:rPr>
        <w:t xml:space="preserve"> E quindi, eventualmente, l’accesso all’Assemblea.</w:t>
      </w:r>
    </w:p>
    <w:p w14:paraId="73E09CD7" w14:textId="7AF277F1" w:rsidR="00FD035A" w:rsidRPr="008A4D61" w:rsidRDefault="00FD035A" w:rsidP="00647A10">
      <w:pPr>
        <w:jc w:val="both"/>
        <w:rPr>
          <w:rFonts w:ascii="Times New Roman" w:hAnsi="Times New Roman" w:cs="Times New Roman"/>
          <w:sz w:val="24"/>
          <w:szCs w:val="24"/>
        </w:rPr>
      </w:pPr>
      <w:r>
        <w:rPr>
          <w:rFonts w:ascii="Times New Roman" w:hAnsi="Times New Roman" w:cs="Times New Roman"/>
          <w:sz w:val="24"/>
          <w:szCs w:val="24"/>
        </w:rPr>
        <w:t>Esemplificando, un conto sarebbe negare l’accesso alla persona che risultasse febbricitante, o non munita dei DPI</w:t>
      </w:r>
      <w:r w:rsidR="000F7321">
        <w:rPr>
          <w:rFonts w:ascii="Times New Roman" w:hAnsi="Times New Roman" w:cs="Times New Roman"/>
          <w:sz w:val="24"/>
          <w:szCs w:val="24"/>
        </w:rPr>
        <w:t>, il che varrebbe per tutti, anche se preventivamente aderenti</w:t>
      </w:r>
      <w:r>
        <w:rPr>
          <w:rFonts w:ascii="Times New Roman" w:hAnsi="Times New Roman" w:cs="Times New Roman"/>
          <w:sz w:val="24"/>
          <w:szCs w:val="24"/>
        </w:rPr>
        <w:t>. Tutt’altro sarebbe negare, inammissibilmente, la partecipazione a chi si fosse determinato a presenziare il giorno dell’Assemblea.</w:t>
      </w:r>
    </w:p>
    <w:p w14:paraId="76A014F7" w14:textId="23C1D0C4" w:rsidR="009E5617" w:rsidRDefault="009E5617" w:rsidP="00647A10">
      <w:pPr>
        <w:jc w:val="both"/>
        <w:rPr>
          <w:rFonts w:ascii="Times New Roman" w:hAnsi="Times New Roman" w:cs="Times New Roman"/>
          <w:sz w:val="24"/>
          <w:szCs w:val="24"/>
        </w:rPr>
      </w:pPr>
      <w:r w:rsidRPr="008A4D61">
        <w:rPr>
          <w:rFonts w:ascii="Times New Roman" w:hAnsi="Times New Roman" w:cs="Times New Roman"/>
          <w:sz w:val="24"/>
          <w:szCs w:val="24"/>
        </w:rPr>
        <w:t>Per il resto, il rispetto dei protocolli e delle regole di sicurezza dovranno essere garantit</w:t>
      </w:r>
      <w:r w:rsidR="00FD035A">
        <w:rPr>
          <w:rFonts w:ascii="Times New Roman" w:hAnsi="Times New Roman" w:cs="Times New Roman"/>
          <w:sz w:val="24"/>
          <w:szCs w:val="24"/>
        </w:rPr>
        <w:t>i</w:t>
      </w:r>
      <w:r w:rsidRPr="008A4D61">
        <w:rPr>
          <w:rFonts w:ascii="Times New Roman" w:hAnsi="Times New Roman" w:cs="Times New Roman"/>
          <w:sz w:val="24"/>
          <w:szCs w:val="24"/>
        </w:rPr>
        <w:t xml:space="preserve"> dalla sede in cui si svolgeranno i lavori assembleari, che </w:t>
      </w:r>
      <w:r w:rsidR="00647A10" w:rsidRPr="008A4D61">
        <w:rPr>
          <w:rFonts w:ascii="Times New Roman" w:hAnsi="Times New Roman" w:cs="Times New Roman"/>
          <w:sz w:val="24"/>
          <w:szCs w:val="24"/>
        </w:rPr>
        <w:t xml:space="preserve">dovrà garantire la partecipazione in sicurezza, secondo le regole del DCPM e dei protocolli anti-contagio, </w:t>
      </w:r>
      <w:r w:rsidR="00647A10" w:rsidRPr="008A4D61">
        <w:rPr>
          <w:rFonts w:ascii="Times New Roman" w:hAnsi="Times New Roman" w:cs="Times New Roman"/>
          <w:sz w:val="24"/>
          <w:szCs w:val="24"/>
          <w:u w:val="single"/>
        </w:rPr>
        <w:t>di tutti</w:t>
      </w:r>
      <w:r w:rsidR="00647A10" w:rsidRPr="008A4D61">
        <w:rPr>
          <w:rFonts w:ascii="Times New Roman" w:hAnsi="Times New Roman" w:cs="Times New Roman"/>
          <w:sz w:val="24"/>
          <w:szCs w:val="24"/>
        </w:rPr>
        <w:t xml:space="preserve"> gli aventi diritto a partecipare, del tutto a prescindere dal numero che poi si determinerà a farlo.</w:t>
      </w:r>
    </w:p>
    <w:p w14:paraId="773B2AE5" w14:textId="5A3173A2" w:rsidR="00FD035A" w:rsidRDefault="00FD035A" w:rsidP="00647A1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L’Assemblea dovrà quindi tenersi ed organizzarsi in luogo adeguato, in grado di accogliere l’accesso e la permanenza in sicurezza di </w:t>
      </w:r>
      <w:r w:rsidRPr="000F7321">
        <w:rPr>
          <w:rFonts w:ascii="Times New Roman" w:hAnsi="Times New Roman" w:cs="Times New Roman"/>
          <w:sz w:val="24"/>
          <w:szCs w:val="24"/>
          <w:u w:val="single"/>
        </w:rPr>
        <w:t>tutto il numero degli aventi diritto al voto</w:t>
      </w:r>
      <w:r>
        <w:rPr>
          <w:rFonts w:ascii="Times New Roman" w:hAnsi="Times New Roman" w:cs="Times New Roman"/>
          <w:sz w:val="24"/>
          <w:szCs w:val="24"/>
        </w:rPr>
        <w:t>.</w:t>
      </w:r>
    </w:p>
    <w:p w14:paraId="301C1BAF" w14:textId="22670AC6" w:rsidR="00AD1ECF" w:rsidRDefault="00AD1ECF" w:rsidP="00647A10">
      <w:pPr>
        <w:jc w:val="both"/>
        <w:rPr>
          <w:rStyle w:val="Enfasigrassetto"/>
          <w:rFonts w:ascii="Times New Roman" w:hAnsi="Times New Roman" w:cs="Times New Roman"/>
          <w:b w:val="0"/>
          <w:color w:val="263238"/>
          <w:sz w:val="24"/>
          <w:szCs w:val="24"/>
          <w:shd w:val="clear" w:color="auto" w:fill="FFFFFF"/>
        </w:rPr>
      </w:pPr>
      <w:r>
        <w:rPr>
          <w:rFonts w:ascii="Times New Roman" w:hAnsi="Times New Roman" w:cs="Times New Roman"/>
          <w:sz w:val="24"/>
          <w:szCs w:val="24"/>
        </w:rPr>
        <w:t>A tal fine</w:t>
      </w:r>
      <w:r w:rsidR="00EE7F99">
        <w:rPr>
          <w:rFonts w:ascii="Times New Roman" w:hAnsi="Times New Roman" w:cs="Times New Roman"/>
          <w:sz w:val="24"/>
          <w:szCs w:val="24"/>
        </w:rPr>
        <w:t xml:space="preserve">, per beneficiare della capienza totale </w:t>
      </w:r>
      <w:r w:rsidR="00D4512E">
        <w:rPr>
          <w:rFonts w:ascii="Times New Roman" w:hAnsi="Times New Roman" w:cs="Times New Roman"/>
          <w:sz w:val="24"/>
          <w:szCs w:val="24"/>
        </w:rPr>
        <w:t>massima di 1000 persone,</w:t>
      </w:r>
      <w:r>
        <w:rPr>
          <w:rFonts w:ascii="Times New Roman" w:hAnsi="Times New Roman" w:cs="Times New Roman"/>
          <w:sz w:val="24"/>
          <w:szCs w:val="24"/>
        </w:rPr>
        <w:t xml:space="preserve"> si può valutare </w:t>
      </w:r>
      <w:r w:rsidR="006058F3">
        <w:rPr>
          <w:rFonts w:ascii="Times New Roman" w:hAnsi="Times New Roman" w:cs="Times New Roman"/>
          <w:sz w:val="24"/>
          <w:szCs w:val="24"/>
        </w:rPr>
        <w:t>di organizzare la suddetta Assemblea all’aperto</w:t>
      </w:r>
      <w:r>
        <w:rPr>
          <w:rFonts w:ascii="Times New Roman" w:hAnsi="Times New Roman" w:cs="Times New Roman"/>
          <w:sz w:val="24"/>
          <w:szCs w:val="24"/>
        </w:rPr>
        <w:t>,</w:t>
      </w:r>
      <w:r w:rsidR="006058F3">
        <w:rPr>
          <w:rFonts w:ascii="Times New Roman" w:hAnsi="Times New Roman" w:cs="Times New Roman"/>
          <w:sz w:val="24"/>
          <w:szCs w:val="24"/>
        </w:rPr>
        <w:t xml:space="preserve"> presso lo Stadio Olimpico di Roma</w:t>
      </w:r>
      <w:r>
        <w:rPr>
          <w:rFonts w:ascii="Times New Roman" w:hAnsi="Times New Roman" w:cs="Times New Roman"/>
          <w:sz w:val="24"/>
          <w:szCs w:val="24"/>
        </w:rPr>
        <w:t xml:space="preserve"> (nella parte coperta dalle gradinate</w:t>
      </w:r>
      <w:bookmarkStart w:id="0" w:name="_GoBack"/>
      <w:bookmarkEnd w:id="0"/>
      <w:r>
        <w:rPr>
          <w:rFonts w:ascii="Times New Roman" w:hAnsi="Times New Roman" w:cs="Times New Roman"/>
          <w:sz w:val="24"/>
          <w:szCs w:val="24"/>
        </w:rPr>
        <w:t>)</w:t>
      </w:r>
      <w:r w:rsidR="006058F3">
        <w:rPr>
          <w:rFonts w:ascii="Times New Roman" w:hAnsi="Times New Roman" w:cs="Times New Roman"/>
          <w:sz w:val="24"/>
          <w:szCs w:val="24"/>
        </w:rPr>
        <w:t xml:space="preserve">, in </w:t>
      </w:r>
      <w:r w:rsidR="006058F3" w:rsidRPr="00AD1ECF">
        <w:rPr>
          <w:rFonts w:ascii="Times New Roman" w:hAnsi="Times New Roman" w:cs="Times New Roman"/>
          <w:sz w:val="24"/>
          <w:szCs w:val="24"/>
        </w:rPr>
        <w:t xml:space="preserve">alternativa  al </w:t>
      </w:r>
      <w:r w:rsidR="006058F3" w:rsidRPr="00AD1ECF">
        <w:rPr>
          <w:rStyle w:val="Enfasigrassetto"/>
          <w:rFonts w:ascii="Times New Roman" w:hAnsi="Times New Roman" w:cs="Times New Roman"/>
          <w:color w:val="263238"/>
          <w:sz w:val="24"/>
          <w:szCs w:val="24"/>
          <w:shd w:val="clear" w:color="auto" w:fill="FFFFFF"/>
        </w:rPr>
        <w:t xml:space="preserve">Centro Congressi dell’Hotel Hilton Rome </w:t>
      </w:r>
      <w:proofErr w:type="spellStart"/>
      <w:r w:rsidR="006058F3" w:rsidRPr="00AD1ECF">
        <w:rPr>
          <w:rStyle w:val="Enfasigrassetto"/>
          <w:rFonts w:ascii="Times New Roman" w:hAnsi="Times New Roman" w:cs="Times New Roman"/>
          <w:color w:val="263238"/>
          <w:sz w:val="24"/>
          <w:szCs w:val="24"/>
          <w:shd w:val="clear" w:color="auto" w:fill="FFFFFF"/>
        </w:rPr>
        <w:t>Airport</w:t>
      </w:r>
      <w:proofErr w:type="spellEnd"/>
      <w:r w:rsidR="006058F3" w:rsidRPr="00AD1ECF">
        <w:rPr>
          <w:rStyle w:val="Enfasigrassetto"/>
          <w:rFonts w:ascii="Times New Roman" w:hAnsi="Times New Roman" w:cs="Times New Roman"/>
          <w:color w:val="263238"/>
          <w:sz w:val="24"/>
          <w:szCs w:val="24"/>
          <w:shd w:val="clear" w:color="auto" w:fill="FFFFFF"/>
        </w:rPr>
        <w:t xml:space="preserve">; </w:t>
      </w:r>
      <w:r w:rsidR="006058F3" w:rsidRPr="00AD1ECF">
        <w:rPr>
          <w:rStyle w:val="Enfasigrassetto"/>
          <w:rFonts w:ascii="Times New Roman" w:hAnsi="Times New Roman" w:cs="Times New Roman"/>
          <w:b w:val="0"/>
          <w:color w:val="263238"/>
          <w:sz w:val="24"/>
          <w:szCs w:val="24"/>
          <w:shd w:val="clear" w:color="auto" w:fill="FFFFFF"/>
        </w:rPr>
        <w:t xml:space="preserve">ricordo che la scelta della sede dello Stadio Olimpico è stata effettuata </w:t>
      </w:r>
      <w:r>
        <w:rPr>
          <w:rStyle w:val="Enfasigrassetto"/>
          <w:rFonts w:ascii="Times New Roman" w:hAnsi="Times New Roman" w:cs="Times New Roman"/>
          <w:b w:val="0"/>
          <w:color w:val="263238"/>
          <w:sz w:val="24"/>
          <w:szCs w:val="24"/>
          <w:shd w:val="clear" w:color="auto" w:fill="FFFFFF"/>
        </w:rPr>
        <w:t>in data 05 Settembre 2020 anche dalla FIN (Federazione Italiana Nuoto).</w:t>
      </w:r>
    </w:p>
    <w:p w14:paraId="4A9CDC7B" w14:textId="77777777" w:rsidR="00AD1ECF" w:rsidRDefault="00AD1ECF" w:rsidP="00647A10">
      <w:pPr>
        <w:jc w:val="both"/>
        <w:rPr>
          <w:rStyle w:val="Enfasigrassetto"/>
          <w:rFonts w:ascii="Times New Roman" w:hAnsi="Times New Roman" w:cs="Times New Roman"/>
          <w:b w:val="0"/>
          <w:color w:val="263238"/>
          <w:sz w:val="24"/>
          <w:szCs w:val="24"/>
          <w:shd w:val="clear" w:color="auto" w:fill="FFFFFF"/>
        </w:rPr>
      </w:pPr>
    </w:p>
    <w:p w14:paraId="7EC32DED" w14:textId="77777777" w:rsidR="00AD1ECF" w:rsidRDefault="00AD1ECF" w:rsidP="00647A10">
      <w:pPr>
        <w:jc w:val="both"/>
        <w:rPr>
          <w:rStyle w:val="Enfasigrassetto"/>
          <w:rFonts w:ascii="Times New Roman" w:hAnsi="Times New Roman" w:cs="Times New Roman"/>
          <w:b w:val="0"/>
          <w:color w:val="263238"/>
          <w:sz w:val="24"/>
          <w:szCs w:val="24"/>
          <w:shd w:val="clear" w:color="auto" w:fill="FFFFFF"/>
        </w:rPr>
      </w:pPr>
    </w:p>
    <w:p w14:paraId="774DAA79" w14:textId="77777777" w:rsidR="00AD1ECF" w:rsidRDefault="00AD1ECF" w:rsidP="00CB0FE3">
      <w:pPr>
        <w:spacing w:after="0"/>
        <w:jc w:val="both"/>
        <w:rPr>
          <w:rStyle w:val="Enfasigrassetto"/>
          <w:rFonts w:ascii="Times New Roman" w:hAnsi="Times New Roman" w:cs="Times New Roman"/>
          <w:b w:val="0"/>
          <w:color w:val="263238"/>
          <w:sz w:val="24"/>
          <w:szCs w:val="24"/>
          <w:shd w:val="clear" w:color="auto" w:fill="FFFFFF"/>
        </w:rPr>
      </w:pPr>
      <w:r>
        <w:rPr>
          <w:rStyle w:val="Enfasigrassetto"/>
          <w:rFonts w:ascii="Times New Roman" w:hAnsi="Times New Roman" w:cs="Times New Roman"/>
          <w:b w:val="0"/>
          <w:color w:val="263238"/>
          <w:sz w:val="24"/>
          <w:szCs w:val="24"/>
          <w:shd w:val="clear" w:color="auto" w:fill="FFFFFF"/>
        </w:rPr>
        <w:t>FITET – Comitato Regionale</w:t>
      </w:r>
    </w:p>
    <w:p w14:paraId="27BAE3F4" w14:textId="77777777" w:rsidR="00AD1ECF" w:rsidRDefault="00AD1ECF" w:rsidP="00CB0FE3">
      <w:pPr>
        <w:spacing w:after="0"/>
        <w:jc w:val="both"/>
        <w:rPr>
          <w:rStyle w:val="Enfasigrassetto"/>
          <w:rFonts w:ascii="Times New Roman" w:hAnsi="Times New Roman" w:cs="Times New Roman"/>
          <w:b w:val="0"/>
          <w:color w:val="263238"/>
          <w:sz w:val="24"/>
          <w:szCs w:val="24"/>
          <w:shd w:val="clear" w:color="auto" w:fill="FFFFFF"/>
        </w:rPr>
      </w:pPr>
      <w:r>
        <w:rPr>
          <w:rStyle w:val="Enfasigrassetto"/>
          <w:rFonts w:ascii="Times New Roman" w:hAnsi="Times New Roman" w:cs="Times New Roman"/>
          <w:b w:val="0"/>
          <w:color w:val="263238"/>
          <w:sz w:val="24"/>
          <w:szCs w:val="24"/>
          <w:shd w:val="clear" w:color="auto" w:fill="FFFFFF"/>
        </w:rPr>
        <w:t>Presidente</w:t>
      </w:r>
    </w:p>
    <w:p w14:paraId="418E8B20" w14:textId="77777777" w:rsidR="00AD1ECF" w:rsidRDefault="00AD1ECF" w:rsidP="00CB0FE3">
      <w:pPr>
        <w:spacing w:after="0"/>
        <w:jc w:val="both"/>
        <w:rPr>
          <w:rStyle w:val="Enfasigrassetto"/>
          <w:rFonts w:ascii="Times New Roman" w:hAnsi="Times New Roman" w:cs="Times New Roman"/>
          <w:b w:val="0"/>
          <w:color w:val="263238"/>
          <w:sz w:val="24"/>
          <w:szCs w:val="24"/>
          <w:shd w:val="clear" w:color="auto" w:fill="FFFFFF"/>
        </w:rPr>
      </w:pPr>
      <w:r>
        <w:rPr>
          <w:rStyle w:val="Enfasigrassetto"/>
          <w:rFonts w:ascii="Times New Roman" w:hAnsi="Times New Roman" w:cs="Times New Roman"/>
          <w:b w:val="0"/>
          <w:color w:val="263238"/>
          <w:sz w:val="24"/>
          <w:szCs w:val="24"/>
          <w:shd w:val="clear" w:color="auto" w:fill="FFFFFF"/>
        </w:rPr>
        <w:t xml:space="preserve">Marcello </w:t>
      </w:r>
      <w:proofErr w:type="spellStart"/>
      <w:r>
        <w:rPr>
          <w:rStyle w:val="Enfasigrassetto"/>
          <w:rFonts w:ascii="Times New Roman" w:hAnsi="Times New Roman" w:cs="Times New Roman"/>
          <w:b w:val="0"/>
          <w:color w:val="263238"/>
          <w:sz w:val="24"/>
          <w:szCs w:val="24"/>
          <w:shd w:val="clear" w:color="auto" w:fill="FFFFFF"/>
        </w:rPr>
        <w:t>Cicchitti</w:t>
      </w:r>
      <w:proofErr w:type="spellEnd"/>
    </w:p>
    <w:p w14:paraId="32ACFAC3" w14:textId="147C1F99" w:rsidR="00D856DE" w:rsidRPr="00AD1ECF" w:rsidRDefault="00AD1ECF" w:rsidP="00647A10">
      <w:pPr>
        <w:jc w:val="both"/>
        <w:rPr>
          <w:rFonts w:ascii="Times New Roman" w:hAnsi="Times New Roman" w:cs="Times New Roman"/>
          <w:b/>
          <w:sz w:val="24"/>
          <w:szCs w:val="24"/>
        </w:rPr>
      </w:pPr>
      <w:r>
        <w:rPr>
          <w:rStyle w:val="Enfasigrassetto"/>
          <w:rFonts w:ascii="Times New Roman" w:hAnsi="Times New Roman" w:cs="Times New Roman"/>
          <w:b w:val="0"/>
          <w:color w:val="263238"/>
          <w:sz w:val="24"/>
          <w:szCs w:val="24"/>
          <w:shd w:val="clear" w:color="auto" w:fill="FFFFFF"/>
        </w:rPr>
        <w:t xml:space="preserve"> </w:t>
      </w:r>
      <w:r w:rsidR="006058F3" w:rsidRPr="00AD1ECF">
        <w:rPr>
          <w:rStyle w:val="Enfasigrassetto"/>
          <w:rFonts w:ascii="Times New Roman" w:hAnsi="Times New Roman" w:cs="Times New Roman"/>
          <w:b w:val="0"/>
          <w:color w:val="263238"/>
          <w:sz w:val="24"/>
          <w:szCs w:val="24"/>
          <w:shd w:val="clear" w:color="auto" w:fill="FFFFFF"/>
        </w:rPr>
        <w:t xml:space="preserve">  </w:t>
      </w:r>
    </w:p>
    <w:sectPr w:rsidR="00D856DE" w:rsidRPr="00AD1E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06"/>
    <w:rsid w:val="000F7321"/>
    <w:rsid w:val="0017155E"/>
    <w:rsid w:val="003C3C5D"/>
    <w:rsid w:val="006058F3"/>
    <w:rsid w:val="00647A10"/>
    <w:rsid w:val="006D73B4"/>
    <w:rsid w:val="007B73FE"/>
    <w:rsid w:val="008A4D61"/>
    <w:rsid w:val="009E5617"/>
    <w:rsid w:val="00AD1ECF"/>
    <w:rsid w:val="00C23B62"/>
    <w:rsid w:val="00CB0FE3"/>
    <w:rsid w:val="00D35606"/>
    <w:rsid w:val="00D4512E"/>
    <w:rsid w:val="00D856DE"/>
    <w:rsid w:val="00ED7639"/>
    <w:rsid w:val="00EE7F99"/>
    <w:rsid w:val="00FD03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856D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856DE"/>
    <w:rPr>
      <w:i/>
      <w:iCs/>
    </w:rPr>
  </w:style>
  <w:style w:type="character" w:styleId="Enfasigrassetto">
    <w:name w:val="Strong"/>
    <w:basedOn w:val="Carpredefinitoparagrafo"/>
    <w:uiPriority w:val="22"/>
    <w:qFormat/>
    <w:rsid w:val="006058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856D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856DE"/>
    <w:rPr>
      <w:i/>
      <w:iCs/>
    </w:rPr>
  </w:style>
  <w:style w:type="character" w:styleId="Enfasigrassetto">
    <w:name w:val="Strong"/>
    <w:basedOn w:val="Carpredefinitoparagrafo"/>
    <w:uiPriority w:val="22"/>
    <w:qFormat/>
    <w:rsid w:val="00605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1108</Words>
  <Characters>6316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Cicchitti</cp:lastModifiedBy>
  <cp:revision>7</cp:revision>
  <cp:lastPrinted>2020-10-22T11:32:00Z</cp:lastPrinted>
  <dcterms:created xsi:type="dcterms:W3CDTF">2020-10-22T10:03:00Z</dcterms:created>
  <dcterms:modified xsi:type="dcterms:W3CDTF">2020-10-23T13:21:00Z</dcterms:modified>
</cp:coreProperties>
</file>